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AB" w:rsidRPr="009E6BAB" w:rsidRDefault="009E6BAB" w:rsidP="009E6BAB">
      <w:pPr>
        <w:shd w:val="clear" w:color="auto" w:fill="FFFFFF"/>
        <w:bidi/>
        <w:spacing w:line="360" w:lineRule="atLeast"/>
        <w:jc w:val="center"/>
        <w:rPr>
          <w:rFonts w:ascii="dana-regular" w:eastAsia="Times New Roman" w:hAnsi="dana-regular" w:cs="B Traffic" w:hint="cs"/>
          <w:color w:val="000000" w:themeColor="text1"/>
          <w:sz w:val="34"/>
          <w:szCs w:val="34"/>
          <w:rtl/>
        </w:rPr>
      </w:pPr>
      <w:r w:rsidRPr="009E6BAB">
        <w:rPr>
          <w:rFonts w:ascii="dana-regular" w:eastAsia="Times New Roman" w:hAnsi="dana-regular" w:cs="B Traffic" w:hint="cs"/>
          <w:color w:val="000000" w:themeColor="text1"/>
          <w:sz w:val="34"/>
          <w:szCs w:val="34"/>
          <w:rtl/>
        </w:rPr>
        <w:t>بسمه تعالی</w:t>
      </w:r>
    </w:p>
    <w:p w:rsidR="009E6BAB" w:rsidRPr="009E6BAB" w:rsidRDefault="009E6BAB" w:rsidP="009E6BAB">
      <w:pPr>
        <w:shd w:val="clear" w:color="auto" w:fill="FFFFFF"/>
        <w:bidi/>
        <w:spacing w:line="360" w:lineRule="atLeast"/>
        <w:jc w:val="center"/>
        <w:rPr>
          <w:rFonts w:ascii="dana-regular" w:eastAsia="Times New Roman" w:hAnsi="dana-regular" w:cs="B Traffic" w:hint="cs"/>
          <w:color w:val="000000" w:themeColor="text1"/>
          <w:sz w:val="34"/>
          <w:szCs w:val="34"/>
          <w:rtl/>
        </w:rPr>
      </w:pPr>
      <w:r w:rsidRPr="009E6BAB">
        <w:rPr>
          <w:rFonts w:ascii="dana-regular" w:eastAsia="Times New Roman" w:hAnsi="dana-regular" w:cs="B Traffic" w:hint="cs"/>
          <w:color w:val="000000" w:themeColor="text1"/>
          <w:sz w:val="34"/>
          <w:szCs w:val="34"/>
          <w:rtl/>
        </w:rPr>
        <w:t>مختصری  در باره ما</w:t>
      </w:r>
    </w:p>
    <w:p w:rsidR="00811403" w:rsidRPr="009E6BAB" w:rsidRDefault="00811403" w:rsidP="009E6BAB">
      <w:pPr>
        <w:shd w:val="clear" w:color="auto" w:fill="FFFFFF"/>
        <w:bidi/>
        <w:spacing w:line="360" w:lineRule="atLeast"/>
        <w:jc w:val="both"/>
        <w:rPr>
          <w:rFonts w:ascii="dana-regular" w:eastAsia="Times New Roman" w:hAnsi="dana-regular" w:cs="B Traffic"/>
          <w:color w:val="000000" w:themeColor="text1"/>
          <w:sz w:val="24"/>
          <w:szCs w:val="24"/>
          <w:rtl/>
        </w:rPr>
      </w:pPr>
      <w:r w:rsidRPr="009E6BAB">
        <w:rPr>
          <w:rFonts w:ascii="dana-regular" w:eastAsia="Times New Roman" w:hAnsi="dana-regular" w:cs="B Traffic"/>
          <w:color w:val="000000" w:themeColor="text1"/>
          <w:sz w:val="24"/>
          <w:szCs w:val="24"/>
          <w:rtl/>
        </w:rPr>
        <w:t>روی سخن در نوشتار پیش رو، نخست، متوجه پدران و مادرانی است که در راه تربیت فرزندان دلبند خود به‌عنوان یک وظیفه ذاتی، نقش‌آفرینی می‌کنند. و آنگاه هر آن ک</w:t>
      </w:r>
      <w:r w:rsidRPr="009E6BAB">
        <w:rPr>
          <w:rFonts w:ascii="dana-regular" w:eastAsia="Times New Roman" w:hAnsi="dana-regular" w:cs="B Traffic" w:hint="cs"/>
          <w:color w:val="000000" w:themeColor="text1"/>
          <w:sz w:val="24"/>
          <w:szCs w:val="24"/>
          <w:rtl/>
        </w:rPr>
        <w:t>سی</w:t>
      </w:r>
      <w:r w:rsidRPr="009E6BAB">
        <w:rPr>
          <w:rFonts w:ascii="dana-regular" w:eastAsia="Times New Roman" w:hAnsi="dana-regular" w:cs="B Traffic"/>
          <w:color w:val="000000" w:themeColor="text1"/>
          <w:sz w:val="24"/>
          <w:szCs w:val="24"/>
          <w:rtl/>
        </w:rPr>
        <w:t xml:space="preserve"> تکلیف سترگ تربیت نسل‌های آینده جامعه را بر دوش دارد.</w:t>
      </w:r>
    </w:p>
    <w:p w:rsidR="00811403" w:rsidRPr="009E6BAB" w:rsidRDefault="00811403" w:rsidP="00811403">
      <w:pPr>
        <w:shd w:val="clear" w:color="auto" w:fill="FFFFFF"/>
        <w:bidi/>
        <w:spacing w:after="0" w:line="360" w:lineRule="atLeast"/>
        <w:jc w:val="both"/>
        <w:rPr>
          <w:rFonts w:ascii="dana-regular" w:eastAsia="Times New Roman" w:hAnsi="dana-regular" w:cs="B Traffic"/>
          <w:color w:val="000000"/>
          <w:sz w:val="24"/>
          <w:szCs w:val="24"/>
          <w:rtl/>
        </w:rPr>
      </w:pPr>
      <w:r w:rsidRPr="009E6BAB">
        <w:rPr>
          <w:rFonts w:ascii="dana-regular" w:eastAsia="Times New Roman" w:hAnsi="dana-regular" w:cs="B Traffic"/>
          <w:color w:val="000000"/>
          <w:sz w:val="24"/>
          <w:szCs w:val="24"/>
          <w:rtl/>
        </w:rPr>
        <w:t>مقدمه</w:t>
      </w:r>
      <w:r w:rsidRPr="009E6BAB">
        <w:rPr>
          <w:rFonts w:ascii="dana-regular" w:eastAsia="Times New Roman" w:hAnsi="dana-regular" w:cs="B Traffic"/>
          <w:color w:val="000000"/>
          <w:sz w:val="24"/>
          <w:szCs w:val="24"/>
          <w:rtl/>
        </w:rPr>
        <w:br/>
        <w:t>حق طبیعی هر تربیت‌پذیری است که تحت هدایت و ارشاد یک مربی آگاه و دلسوز، نخست از نقایص وجودی خود برهد و وانگهی به کمالات لایق خود برسد. و همین‌طور تکلیف کسانی که نفوس انسانی به‌عنوان و</w:t>
      </w:r>
      <w:r w:rsidRPr="009E6BAB">
        <w:rPr>
          <w:rFonts w:ascii="dana-regular" w:eastAsia="Times New Roman" w:hAnsi="dana-regular" w:cs="B Traffic" w:hint="cs"/>
          <w:color w:val="000000"/>
          <w:sz w:val="24"/>
          <w:szCs w:val="24"/>
          <w:rtl/>
        </w:rPr>
        <w:t>دیعه</w:t>
      </w:r>
      <w:r w:rsidRPr="009E6BAB">
        <w:rPr>
          <w:rFonts w:ascii="dana-regular" w:eastAsia="Times New Roman" w:hAnsi="dana-regular" w:cs="B Traffic"/>
          <w:color w:val="000000"/>
          <w:sz w:val="24"/>
          <w:szCs w:val="24"/>
          <w:rtl/>
        </w:rPr>
        <w:t xml:space="preserve"> و امانات خدا و خلق، بدان‌ها سپرده می‌شود، این است که نسب</w:t>
      </w:r>
      <w:r w:rsidRPr="009E6BAB">
        <w:rPr>
          <w:rFonts w:ascii="dana-regular" w:eastAsia="Times New Roman" w:hAnsi="dana-regular" w:cs="B Traffic" w:hint="cs"/>
          <w:color w:val="000000"/>
          <w:sz w:val="24"/>
          <w:szCs w:val="24"/>
          <w:rtl/>
        </w:rPr>
        <w:t>ت</w:t>
      </w:r>
      <w:r w:rsidRPr="009E6BAB">
        <w:rPr>
          <w:rFonts w:ascii="dana-regular" w:eastAsia="Times New Roman" w:hAnsi="dana-regular" w:cs="B Traffic"/>
          <w:color w:val="000000"/>
          <w:sz w:val="24"/>
          <w:szCs w:val="24"/>
          <w:rtl/>
        </w:rPr>
        <w:t xml:space="preserve"> به مبانی، مراحل، اصول و روش‌های تربیتی، وقوف و آگاهی لازم را تحصیل کنند. ورودی‌های تحصیل آگاهی‌های لازم برای فرزند پروری، یا دانش دنیاست یا دانش دین. ابزار دانش دنیا سه چیز است: 1. حس 2. عقل 3. شهود.</w:t>
      </w:r>
      <w:r w:rsidRPr="009E6BAB">
        <w:rPr>
          <w:rFonts w:ascii="dana-regular" w:eastAsia="Times New Roman" w:hAnsi="dana-regular" w:cs="B Traffic" w:hint="cs"/>
          <w:color w:val="000000"/>
          <w:sz w:val="24"/>
          <w:szCs w:val="24"/>
          <w:rtl/>
        </w:rPr>
        <w:t xml:space="preserve"> البته پر واضح است که </w:t>
      </w:r>
      <w:r w:rsidRPr="009E6BAB">
        <w:rPr>
          <w:rFonts w:ascii="dana-regular" w:eastAsia="Times New Roman" w:hAnsi="dana-regular" w:cs="B Traffic"/>
          <w:color w:val="000000"/>
          <w:sz w:val="24"/>
          <w:szCs w:val="24"/>
          <w:rtl/>
        </w:rPr>
        <w:t xml:space="preserve"> این سه هم محدود است و هم خطاپذیر، لذا اطمینان آور نبوده و نیست. اما دانش دین چون از مبدأ وحی سرچشمه می‌گیرد از هر گونه خبط و خطایی پیراسته است.</w:t>
      </w:r>
    </w:p>
    <w:p w:rsidR="00811403" w:rsidRPr="009E6BAB" w:rsidRDefault="00811403" w:rsidP="00811403">
      <w:pPr>
        <w:shd w:val="clear" w:color="auto" w:fill="FFFFFF"/>
        <w:bidi/>
        <w:spacing w:after="0" w:line="360" w:lineRule="atLeast"/>
        <w:jc w:val="both"/>
        <w:rPr>
          <w:rFonts w:ascii="dana-regular" w:eastAsia="Times New Roman" w:hAnsi="dana-regular" w:cs="B Traffic"/>
          <w:color w:val="000000"/>
          <w:sz w:val="24"/>
          <w:szCs w:val="24"/>
          <w:rtl/>
        </w:rPr>
      </w:pPr>
      <w:r w:rsidRPr="009E6BAB">
        <w:rPr>
          <w:rFonts w:ascii="dana-regular" w:eastAsia="Times New Roman" w:hAnsi="dana-regular" w:cs="B Traffic"/>
          <w:color w:val="000000"/>
          <w:sz w:val="24"/>
          <w:szCs w:val="24"/>
          <w:rtl/>
        </w:rPr>
        <w:br/>
        <w:t>قرآن، گذشته از جنبه هدایتی‌اش، یک منبع مهم دانشی در باب اصول و روش‌های تربیتی است برای سنین مختلف، از کودک گرفته تا سالخورده و برای تمامی مراحل زندگی، از پیش از تولد تا هنگامه مرگ.</w:t>
      </w:r>
    </w:p>
    <w:p w:rsidR="00811403" w:rsidRPr="009E6BAB" w:rsidRDefault="00811403" w:rsidP="009E6BAB">
      <w:pPr>
        <w:shd w:val="clear" w:color="auto" w:fill="FFFFFF"/>
        <w:bidi/>
        <w:spacing w:after="0" w:line="360" w:lineRule="atLeast"/>
        <w:jc w:val="both"/>
        <w:rPr>
          <w:rFonts w:ascii="dana-regular" w:eastAsia="Times New Roman" w:hAnsi="dana-regular" w:cs="B Traffic"/>
          <w:color w:val="000000"/>
          <w:sz w:val="24"/>
          <w:szCs w:val="24"/>
        </w:rPr>
      </w:pPr>
      <w:r w:rsidRPr="009E6BAB">
        <w:rPr>
          <w:rFonts w:ascii="dana-regular" w:eastAsia="Times New Roman" w:hAnsi="dana-regular" w:cs="B Traffic"/>
          <w:color w:val="000000"/>
          <w:sz w:val="24"/>
          <w:szCs w:val="24"/>
          <w:rtl/>
        </w:rPr>
        <w:br/>
        <w:t>یکی از امتیازات و ویژگی های قرآن مجید این است که خود یک کتاب تربیتی است و همه آیات آن به طور مستقیم و غیر مستقیم در مقام تربیت انسان در رده های مختلف سنی، از خردسال تا کهن سال است. گاه این وظیفه خطیر را به صورت مستقیم و گاه به صورت غیر مستقبم بیان کرده است. یکی از بخش های مهم تربیت، تربیت فرزندان است که قرآن در سوره های متعدد و در ضمن بیان سرگذشت انبیا و فرزندان آنان (حضرت نوح، ابراهیم، یعقوب، یوسف و...) به مسائل تربیت فرزند (اهمیت، محور ها، شیوه ها و</w:t>
      </w:r>
      <w:r w:rsidRPr="009E6BAB">
        <w:rPr>
          <w:rFonts w:ascii="dana-regular" w:eastAsia="Times New Roman" w:hAnsi="dana-regular" w:cs="B Traffic"/>
          <w:color w:val="000000"/>
          <w:sz w:val="24"/>
          <w:szCs w:val="24"/>
        </w:rPr>
        <w:t>...</w:t>
      </w:r>
      <w:r w:rsidR="00A67896" w:rsidRPr="009E6BAB">
        <w:rPr>
          <w:rFonts w:ascii="dana-regular" w:eastAsia="Times New Roman" w:hAnsi="dana-regular" w:cs="B Traffic" w:hint="cs"/>
          <w:color w:val="000000"/>
          <w:sz w:val="24"/>
          <w:szCs w:val="24"/>
          <w:rtl/>
        </w:rPr>
        <w:t>)</w:t>
      </w:r>
      <w:r w:rsidRPr="009E6BAB">
        <w:rPr>
          <w:rFonts w:ascii="dana-regular" w:eastAsia="Times New Roman" w:hAnsi="dana-regular" w:cs="B Traffic"/>
          <w:color w:val="000000"/>
          <w:sz w:val="24"/>
          <w:szCs w:val="24"/>
        </w:rPr>
        <w:t>  </w:t>
      </w:r>
      <w:r w:rsidRPr="009E6BAB">
        <w:rPr>
          <w:rFonts w:ascii="dana-regular" w:eastAsia="Times New Roman" w:hAnsi="dana-regular" w:cs="B Traffic"/>
          <w:color w:val="000000"/>
          <w:sz w:val="24"/>
          <w:szCs w:val="24"/>
          <w:rtl/>
        </w:rPr>
        <w:t>آگاهی داده است. اوج آموزه های قرآن در این زمینه در سوره لقمان است که خداوند متعال به صورت مستقیم محورهای مختلف تربیتی را از زبان لقمان خطاب به فرزندش بیان نموده است که به بعضی از این آیات اشاره می کنیم</w:t>
      </w:r>
      <w:r w:rsidRPr="009E6BAB">
        <w:rPr>
          <w:rFonts w:ascii="dana-regular" w:eastAsia="Times New Roman" w:hAnsi="dana-regular" w:cs="B Traffic"/>
          <w:color w:val="000000"/>
          <w:sz w:val="24"/>
          <w:szCs w:val="24"/>
        </w:rPr>
        <w:t>:</w:t>
      </w:r>
    </w:p>
    <w:p w:rsidR="00811403" w:rsidRPr="009E6BAB" w:rsidRDefault="00811403" w:rsidP="009E6BAB">
      <w:pPr>
        <w:shd w:val="clear" w:color="auto" w:fill="FFFFFF"/>
        <w:bidi/>
        <w:spacing w:after="0" w:line="360" w:lineRule="atLeast"/>
        <w:jc w:val="both"/>
        <w:rPr>
          <w:rFonts w:ascii="dana-regular" w:eastAsia="Times New Roman" w:hAnsi="dana-regular" w:cs="B Traffic"/>
          <w:color w:val="000000"/>
          <w:sz w:val="24"/>
          <w:szCs w:val="24"/>
        </w:rPr>
      </w:pPr>
      <w:r w:rsidRPr="009E6BAB">
        <w:rPr>
          <w:rFonts w:ascii="dana-regular" w:eastAsia="Times New Roman" w:hAnsi="dana-regular" w:cs="B Traffic"/>
          <w:color w:val="000000"/>
          <w:sz w:val="24"/>
          <w:szCs w:val="24"/>
        </w:rPr>
        <w:t> </w:t>
      </w:r>
    </w:p>
    <w:p w:rsidR="002F60D4" w:rsidRPr="009E6BAB" w:rsidRDefault="002F60D4" w:rsidP="009E6BAB">
      <w:pPr>
        <w:bidi/>
        <w:spacing w:line="480" w:lineRule="auto"/>
        <w:textAlignment w:val="top"/>
        <w:rPr>
          <w:rFonts w:ascii="Traditional Arabic" w:eastAsia="Times New Roman" w:hAnsi="Traditional Arabic" w:cs="Traditional Arabic"/>
          <w:color w:val="000000"/>
          <w:sz w:val="34"/>
          <w:szCs w:val="34"/>
        </w:rPr>
      </w:pPr>
      <w:r w:rsidRPr="009E6BAB">
        <w:rPr>
          <w:rFonts w:ascii="Traditional Arabic" w:eastAsia="Times New Roman" w:hAnsi="Traditional Arabic" w:cs="Traditional Arabic"/>
          <w:color w:val="000000"/>
          <w:sz w:val="34"/>
          <w:szCs w:val="34"/>
          <w:rtl/>
        </w:rPr>
        <w:t>وَإِذْ قَالَ لُقْمَانُ لِابْنِهِ وَهُوَ يَعِظُهُ يَا بُنَيَّ لَا تُشْرِكْ بِاللَّهِ إِنَّ الشِّرْكَ لَظُلْمٌ عَظِيمٌ </w:t>
      </w:r>
      <w:r w:rsidR="009E6BAB">
        <w:rPr>
          <w:rStyle w:val="FootnoteReference"/>
          <w:rFonts w:ascii="Traditional Arabic" w:eastAsia="Times New Roman" w:hAnsi="Traditional Arabic" w:cs="Traditional Arabic"/>
          <w:color w:val="000000"/>
          <w:sz w:val="34"/>
          <w:szCs w:val="34"/>
          <w:rtl/>
        </w:rPr>
        <w:footnoteReference w:id="1"/>
      </w:r>
    </w:p>
    <w:p w:rsidR="002F60D4" w:rsidRPr="009E6BAB" w:rsidRDefault="002F60D4" w:rsidP="009E6BAB">
      <w:pPr>
        <w:bidi/>
        <w:spacing w:after="75" w:line="480" w:lineRule="auto"/>
        <w:textAlignment w:val="top"/>
        <w:rPr>
          <w:rFonts w:ascii="Arial" w:eastAsia="Times New Roman" w:hAnsi="Arial" w:cs="Arial"/>
          <w:color w:val="000000"/>
        </w:rPr>
      </w:pPr>
      <w:r w:rsidRPr="002F60D4">
        <w:rPr>
          <w:rFonts w:ascii="dana-regular" w:eastAsia="Times New Roman" w:hAnsi="dana-regular" w:cs="B Traffic"/>
          <w:color w:val="000000"/>
          <w:sz w:val="24"/>
          <w:szCs w:val="24"/>
          <w:rtl/>
        </w:rPr>
        <w:lastRenderedPageBreak/>
        <w:t>و [ياد كن] هنگامى را كه لقمان به پسر خويش در حالى كه وى او را اندرز مى‏ داد گفت اى پسرك من به خدا شرك مياور كه به راستى شرك ستمى بزرگ است</w:t>
      </w:r>
      <w:r w:rsidRPr="00DF1589">
        <w:rPr>
          <w:rFonts w:ascii="dana-regular" w:eastAsia="Times New Roman" w:hAnsi="dana-regular" w:cs="B Traffic"/>
          <w:color w:val="000000"/>
          <w:sz w:val="24"/>
          <w:szCs w:val="24"/>
          <w:rtl/>
        </w:rPr>
        <w:br/>
      </w:r>
      <w:r w:rsidRPr="009E6BAB">
        <w:rPr>
          <w:rFonts w:ascii="Traditional Arabic" w:eastAsia="Times New Roman" w:hAnsi="Traditional Arabic" w:cs="Traditional Arabic"/>
          <w:color w:val="000000"/>
          <w:sz w:val="34"/>
          <w:szCs w:val="34"/>
          <w:rtl/>
        </w:rPr>
        <w:t>يَا بُنَيَّ إِنَّهَا إِنْ تَكُ مِثْقَالَ حَبَّةٍ مِنْ خَرْدَلٍ فَتَكُنْ فِي صَخْرَةٍ أَوْ فِي السَّمَاوَاتِ أَوْ فِي الْأَرْضِ يَأْتِ بِهَا اللَّهُ إِنَّ اللَّهَ لَطِيفٌ خَبِيرٌ </w:t>
      </w:r>
      <w:r w:rsidR="009E6BAB">
        <w:rPr>
          <w:rStyle w:val="FootnoteReference"/>
          <w:rFonts w:ascii="Traditional Arabic" w:eastAsia="Times New Roman" w:hAnsi="Traditional Arabic" w:cs="Traditional Arabic"/>
          <w:color w:val="000000"/>
          <w:sz w:val="34"/>
          <w:szCs w:val="34"/>
          <w:rtl/>
        </w:rPr>
        <w:footnoteReference w:id="2"/>
      </w:r>
    </w:p>
    <w:p w:rsidR="002F60D4" w:rsidRPr="002F60D4" w:rsidRDefault="002F60D4" w:rsidP="009E6BAB">
      <w:pPr>
        <w:bidi/>
        <w:spacing w:after="75" w:line="480" w:lineRule="auto"/>
        <w:textAlignment w:val="top"/>
        <w:rPr>
          <w:rFonts w:ascii="Arial" w:eastAsia="Times New Roman" w:hAnsi="Arial" w:cs="Arial"/>
          <w:color w:val="000000"/>
          <w:rtl/>
        </w:rPr>
      </w:pPr>
      <w:r w:rsidRPr="002F60D4">
        <w:rPr>
          <w:rFonts w:ascii="dana-regular" w:eastAsia="Times New Roman" w:hAnsi="dana-regular" w:cs="B Traffic"/>
          <w:color w:val="000000"/>
          <w:sz w:val="24"/>
          <w:szCs w:val="24"/>
          <w:rtl/>
        </w:rPr>
        <w:t>اى پسرك من اگر [عمل تو] هموزن دانه خردلى و در تخته ‏سنگى يا در آسمانها يا در زمين باشد خدا آن را مى ‏آورد كه خدا بس دقيق و آگاه است</w:t>
      </w:r>
      <w:r w:rsidRPr="002F60D4">
        <w:rPr>
          <w:rFonts w:ascii="Arial" w:eastAsia="Times New Roman" w:hAnsi="Arial" w:cs="Arial"/>
          <w:color w:val="000000"/>
          <w:rtl/>
        </w:rPr>
        <w:t xml:space="preserve"> </w:t>
      </w:r>
    </w:p>
    <w:p w:rsidR="002F60D4" w:rsidRPr="009E6BAB" w:rsidRDefault="002F60D4" w:rsidP="00DF1589">
      <w:pPr>
        <w:bidi/>
        <w:spacing w:line="480" w:lineRule="auto"/>
        <w:textAlignment w:val="top"/>
        <w:rPr>
          <w:rFonts w:ascii="Traditional Arabic" w:eastAsia="Times New Roman" w:hAnsi="Traditional Arabic" w:cs="Traditional Arabic"/>
          <w:color w:val="000000"/>
          <w:sz w:val="34"/>
          <w:szCs w:val="34"/>
        </w:rPr>
      </w:pPr>
      <w:r w:rsidRPr="009E6BAB">
        <w:rPr>
          <w:rFonts w:ascii="Tahoma" w:eastAsia="Times New Roman" w:hAnsi="Tahoma" w:cs="Tahoma" w:hint="cs"/>
          <w:color w:val="000000"/>
          <w:sz w:val="14"/>
          <w:szCs w:val="14"/>
          <w:rtl/>
        </w:rPr>
        <w:t xml:space="preserve"> </w:t>
      </w:r>
      <w:r w:rsidR="00811403" w:rsidRPr="009E6BAB">
        <w:rPr>
          <w:rFonts w:ascii="Tahoma" w:eastAsia="Times New Roman" w:hAnsi="Tahoma" w:cs="Tahoma"/>
          <w:color w:val="000000"/>
          <w:sz w:val="14"/>
          <w:szCs w:val="14"/>
        </w:rPr>
        <w:t> </w:t>
      </w:r>
      <w:r w:rsidRPr="009E6BAB">
        <w:rPr>
          <w:rFonts w:ascii="Traditional Arabic" w:eastAsia="Times New Roman" w:hAnsi="Traditional Arabic" w:cs="Traditional Arabic"/>
          <w:color w:val="000000"/>
          <w:sz w:val="34"/>
          <w:szCs w:val="34"/>
          <w:rtl/>
        </w:rPr>
        <w:t>يَا بُنَيَّ أَقِمِ الصَّلَاةَ وَأْمُرْ بِالْمَعْرُوفِ وَانْهَ عَنِ الْمُنْكَرِ وَاصْبِرْ عَلَى مَا أَصَابَكَ إِنَّ ذَلِكَ مِنْ عَزْمِ الْأُمُورِ </w:t>
      </w:r>
      <w:bookmarkStart w:id="0" w:name="_GoBack"/>
      <w:bookmarkEnd w:id="0"/>
      <w:r w:rsidR="009E6BAB">
        <w:rPr>
          <w:rStyle w:val="FootnoteReference"/>
          <w:rFonts w:ascii="Traditional Arabic" w:eastAsia="Times New Roman" w:hAnsi="Traditional Arabic" w:cs="Traditional Arabic"/>
          <w:color w:val="000000"/>
          <w:sz w:val="34"/>
          <w:szCs w:val="34"/>
        </w:rPr>
        <w:footnoteReference w:id="3"/>
      </w:r>
    </w:p>
    <w:p w:rsidR="00811403" w:rsidRPr="00DF1589" w:rsidRDefault="002F60D4" w:rsidP="009E6BAB">
      <w:pPr>
        <w:bidi/>
        <w:spacing w:after="75" w:line="480" w:lineRule="auto"/>
        <w:textAlignment w:val="top"/>
        <w:rPr>
          <w:rFonts w:ascii="dana-regular" w:eastAsia="Times New Roman" w:hAnsi="dana-regular" w:cs="B Traffic"/>
          <w:color w:val="000000"/>
          <w:sz w:val="24"/>
          <w:szCs w:val="24"/>
        </w:rPr>
      </w:pPr>
      <w:r w:rsidRPr="002F60D4">
        <w:rPr>
          <w:rFonts w:ascii="dana-regular" w:eastAsia="Times New Roman" w:hAnsi="dana-regular" w:cs="B Traffic"/>
          <w:color w:val="000000"/>
          <w:sz w:val="24"/>
          <w:szCs w:val="24"/>
          <w:rtl/>
        </w:rPr>
        <w:t xml:space="preserve">اى پسرك من نماز را برپا دار و به كار پسنديده وادار و از كار ناپسند باز دار و بر آسيبى كه بر تو وارد آمده است‏ شكيبا باش اين [حاكى] از عزم [و اراده تو در] امور است </w:t>
      </w:r>
    </w:p>
    <w:p w:rsidR="002F60D4" w:rsidRPr="009E6BAB" w:rsidRDefault="002F60D4" w:rsidP="00DF1589">
      <w:pPr>
        <w:bidi/>
        <w:spacing w:line="480" w:lineRule="auto"/>
        <w:textAlignment w:val="top"/>
        <w:rPr>
          <w:rFonts w:ascii="Traditional Arabic" w:eastAsia="Times New Roman" w:hAnsi="Traditional Arabic" w:cs="Traditional Arabic"/>
          <w:color w:val="000000"/>
          <w:sz w:val="34"/>
          <w:szCs w:val="34"/>
        </w:rPr>
      </w:pPr>
      <w:r w:rsidRPr="009E6BAB">
        <w:rPr>
          <w:rFonts w:ascii="Tahoma" w:eastAsia="Times New Roman" w:hAnsi="Tahoma" w:cs="Tahoma" w:hint="cs"/>
          <w:color w:val="000000"/>
          <w:sz w:val="14"/>
          <w:szCs w:val="14"/>
          <w:rtl/>
        </w:rPr>
        <w:t xml:space="preserve"> </w:t>
      </w:r>
      <w:r w:rsidRPr="009E6BAB">
        <w:rPr>
          <w:rFonts w:ascii="Traditional Arabic" w:eastAsia="Times New Roman" w:hAnsi="Traditional Arabic" w:cs="Traditional Arabic"/>
          <w:color w:val="000000"/>
          <w:sz w:val="34"/>
          <w:szCs w:val="34"/>
          <w:rtl/>
        </w:rPr>
        <w:t>وَلَا تُصَعِّرْ خَدَّكَ لِلنَّاسِ وَلَا تَمْشِ فِي الْأَرْضِ مَرَحًا إِنَّ اللَّهَ لَا يُحِبُّ كُلَّ مُخْتَالٍ فَخُورٍ </w:t>
      </w:r>
      <w:r w:rsidR="009E6BAB">
        <w:rPr>
          <w:rStyle w:val="FootnoteReference"/>
          <w:rFonts w:ascii="Traditional Arabic" w:eastAsia="Times New Roman" w:hAnsi="Traditional Arabic" w:cs="Traditional Arabic"/>
          <w:color w:val="000000"/>
          <w:sz w:val="34"/>
          <w:szCs w:val="34"/>
        </w:rPr>
        <w:footnoteReference w:id="4"/>
      </w:r>
    </w:p>
    <w:p w:rsidR="00811403" w:rsidRPr="009E6BAB" w:rsidRDefault="002F60D4" w:rsidP="009E6BAB">
      <w:pPr>
        <w:bidi/>
        <w:spacing w:after="75" w:line="480" w:lineRule="auto"/>
        <w:textAlignment w:val="top"/>
        <w:rPr>
          <w:rFonts w:ascii="Arial" w:eastAsia="Times New Roman" w:hAnsi="Arial" w:cs="Arial"/>
          <w:color w:val="000000"/>
        </w:rPr>
      </w:pPr>
      <w:r w:rsidRPr="002F60D4">
        <w:rPr>
          <w:rFonts w:ascii="dana-regular" w:eastAsia="Times New Roman" w:hAnsi="dana-regular" w:cs="B Traffic"/>
          <w:color w:val="000000"/>
          <w:sz w:val="24"/>
          <w:szCs w:val="24"/>
          <w:rtl/>
        </w:rPr>
        <w:t>و از مردم [به نخوت] رخ برمتاب و در زمين خرامان راه مرو كه خدا خودپسند لافزن را دوست نمى دارد</w:t>
      </w:r>
      <w:r w:rsidRPr="002F60D4">
        <w:rPr>
          <w:rFonts w:ascii="Arial" w:eastAsia="Times New Roman" w:hAnsi="Arial" w:cs="Arial"/>
          <w:color w:val="000000"/>
          <w:rtl/>
        </w:rPr>
        <w:t xml:space="preserve"> </w:t>
      </w:r>
    </w:p>
    <w:p w:rsidR="002F60D4" w:rsidRPr="002F60D4" w:rsidRDefault="002F60D4" w:rsidP="00DF1589">
      <w:pPr>
        <w:bidi/>
        <w:spacing w:after="75" w:line="480" w:lineRule="auto"/>
        <w:textAlignment w:val="top"/>
        <w:rPr>
          <w:rFonts w:ascii="Traditional Arabic" w:eastAsia="Times New Roman" w:hAnsi="Traditional Arabic" w:cs="Traditional Arabic"/>
          <w:color w:val="000000"/>
          <w:sz w:val="34"/>
          <w:szCs w:val="34"/>
        </w:rPr>
      </w:pPr>
      <w:r w:rsidRPr="009E6BAB">
        <w:rPr>
          <w:rFonts w:ascii="Traditional Arabic" w:eastAsia="Times New Roman" w:hAnsi="Traditional Arabic" w:cs="Traditional Arabic" w:hint="cs"/>
          <w:color w:val="000000"/>
          <w:sz w:val="34"/>
          <w:szCs w:val="34"/>
          <w:rtl/>
        </w:rPr>
        <w:t xml:space="preserve"> </w:t>
      </w:r>
      <w:r w:rsidRPr="002F60D4">
        <w:rPr>
          <w:rFonts w:ascii="Traditional Arabic" w:eastAsia="Times New Roman" w:hAnsi="Traditional Arabic" w:cs="Traditional Arabic"/>
          <w:color w:val="000000"/>
          <w:sz w:val="34"/>
          <w:szCs w:val="34"/>
          <w:rtl/>
        </w:rPr>
        <w:t>وَاقْصِدْ فِي مَشْيِكَ وَاغْضُضْ مِنْ صَوْتِكَ إِنَّ أَنْكَرَ الْأَصْوَاتِ لَصَوْتُ الْحَمِيرِ </w:t>
      </w:r>
      <w:r w:rsidR="009E6BAB">
        <w:rPr>
          <w:rStyle w:val="FootnoteReference"/>
          <w:rFonts w:ascii="Traditional Arabic" w:eastAsia="Times New Roman" w:hAnsi="Traditional Arabic" w:cs="Traditional Arabic"/>
          <w:color w:val="000000"/>
          <w:sz w:val="34"/>
          <w:szCs w:val="34"/>
        </w:rPr>
        <w:footnoteReference w:id="5"/>
      </w:r>
    </w:p>
    <w:p w:rsidR="002F60D4" w:rsidRPr="002F60D4" w:rsidRDefault="002F60D4" w:rsidP="00DF1589">
      <w:pPr>
        <w:bidi/>
        <w:spacing w:after="75" w:line="480" w:lineRule="auto"/>
        <w:textAlignment w:val="top"/>
        <w:rPr>
          <w:rFonts w:ascii="Arial" w:eastAsia="Times New Roman" w:hAnsi="Arial" w:cs="Arial"/>
          <w:color w:val="000000"/>
          <w:rtl/>
        </w:rPr>
      </w:pPr>
      <w:r w:rsidRPr="002F60D4">
        <w:rPr>
          <w:rFonts w:ascii="dana-regular" w:eastAsia="Times New Roman" w:hAnsi="dana-regular" w:cs="B Traffic"/>
          <w:color w:val="000000"/>
          <w:sz w:val="24"/>
          <w:szCs w:val="24"/>
          <w:rtl/>
        </w:rPr>
        <w:t xml:space="preserve">و در راه‏ رفتن خود ميانه‏ رو باش و صدايت را آهسته ‏ساز كه بدترين آوازها بانگ خران است </w:t>
      </w:r>
    </w:p>
    <w:p w:rsidR="00811403" w:rsidRPr="009E6BAB" w:rsidRDefault="00811403" w:rsidP="00811403">
      <w:pPr>
        <w:bidi/>
        <w:spacing w:after="0" w:line="360" w:lineRule="atLeast"/>
        <w:rPr>
          <w:rFonts w:ascii="Tahoma" w:eastAsia="Times New Roman" w:hAnsi="Tahoma" w:cs="Tahoma"/>
          <w:color w:val="000000"/>
          <w:sz w:val="14"/>
          <w:szCs w:val="14"/>
        </w:rPr>
      </w:pPr>
      <w:r w:rsidRPr="009E6BAB">
        <w:rPr>
          <w:rFonts w:ascii="Tahoma" w:eastAsia="Times New Roman" w:hAnsi="Tahoma" w:cs="Tahoma"/>
          <w:color w:val="000000"/>
          <w:sz w:val="14"/>
          <w:szCs w:val="14"/>
        </w:rPr>
        <w:lastRenderedPageBreak/>
        <w:t> </w:t>
      </w:r>
    </w:p>
    <w:p w:rsidR="00811403" w:rsidRPr="00DF1589" w:rsidRDefault="00811403" w:rsidP="00DF1589">
      <w:pPr>
        <w:bidi/>
        <w:spacing w:after="75" w:line="480" w:lineRule="auto"/>
        <w:textAlignment w:val="top"/>
        <w:rPr>
          <w:rFonts w:ascii="dana-regular" w:eastAsia="Times New Roman" w:hAnsi="dana-regular" w:cs="B Traffic"/>
          <w:color w:val="000000"/>
          <w:sz w:val="24"/>
          <w:szCs w:val="24"/>
          <w:rtl/>
        </w:rPr>
      </w:pPr>
      <w:r w:rsidRPr="00DF1589">
        <w:rPr>
          <w:rFonts w:ascii="dana-regular" w:eastAsia="Times New Roman" w:hAnsi="dana-regular" w:cs="B Traffic"/>
          <w:color w:val="000000"/>
          <w:sz w:val="24"/>
          <w:szCs w:val="24"/>
          <w:rtl/>
        </w:rPr>
        <w:t xml:space="preserve">این بخش کوچکی از آیات تربیتی قرآن است. برای استفاده بیشتر به </w:t>
      </w:r>
      <w:r w:rsidRPr="00DF1589">
        <w:rPr>
          <w:rFonts w:ascii="dana-regular" w:eastAsia="Times New Roman" w:hAnsi="dana-regular" w:cs="B Traffic" w:hint="cs"/>
          <w:color w:val="000000"/>
          <w:sz w:val="24"/>
          <w:szCs w:val="24"/>
          <w:rtl/>
        </w:rPr>
        <w:t xml:space="preserve"> تفاسیر موجود مانند نور حجت السلام قرائتی ، المیزان علامه طباطبایی ، </w:t>
      </w:r>
      <w:r w:rsidR="002F60D4" w:rsidRPr="00DF1589">
        <w:rPr>
          <w:rFonts w:ascii="dana-regular" w:eastAsia="Times New Roman" w:hAnsi="dana-regular" w:cs="B Traffic" w:hint="cs"/>
          <w:color w:val="000000"/>
          <w:sz w:val="24"/>
          <w:szCs w:val="24"/>
          <w:rtl/>
        </w:rPr>
        <w:t xml:space="preserve">تفسیر </w:t>
      </w:r>
      <w:r w:rsidRPr="00DF1589">
        <w:rPr>
          <w:rFonts w:ascii="dana-regular" w:eastAsia="Times New Roman" w:hAnsi="dana-regular" w:cs="B Traffic" w:hint="cs"/>
          <w:color w:val="000000"/>
          <w:sz w:val="24"/>
          <w:szCs w:val="24"/>
          <w:rtl/>
        </w:rPr>
        <w:t>نمونه ایة الله مکارم شیراز ی و ... مراجعه فرمائید .</w:t>
      </w:r>
    </w:p>
    <w:p w:rsidR="00811403" w:rsidRPr="00DF1589" w:rsidRDefault="00811403" w:rsidP="00DF1589">
      <w:pPr>
        <w:bidi/>
        <w:spacing w:after="75" w:line="480" w:lineRule="auto"/>
        <w:textAlignment w:val="top"/>
        <w:rPr>
          <w:rFonts w:ascii="dana-regular" w:eastAsia="Times New Roman" w:hAnsi="dana-regular" w:cs="B Traffic"/>
          <w:color w:val="000000"/>
          <w:sz w:val="24"/>
          <w:szCs w:val="24"/>
          <w:rtl/>
        </w:rPr>
      </w:pPr>
      <w:r w:rsidRPr="00DF1589">
        <w:rPr>
          <w:rFonts w:ascii="dana-regular" w:eastAsia="Times New Roman" w:hAnsi="dana-regular" w:cs="B Traffic" w:hint="cs"/>
          <w:color w:val="000000"/>
          <w:sz w:val="24"/>
          <w:szCs w:val="24"/>
          <w:rtl/>
        </w:rPr>
        <w:t>در همین راستا مرکز پیش دبستانی غیر دو لتی با رویکرد قرانی «باغ قرآن» با استفاده از تجربیات مدیران و اساتید قرآن و تعلیم و تربیت با اخذ مجوز رسمی از آموزش و پرورش شهرستان ب</w:t>
      </w:r>
      <w:r w:rsidR="00363D3C" w:rsidRPr="00DF1589">
        <w:rPr>
          <w:rFonts w:ascii="dana-regular" w:eastAsia="Times New Roman" w:hAnsi="dana-regular" w:cs="B Traffic" w:hint="cs"/>
          <w:color w:val="000000"/>
          <w:sz w:val="24"/>
          <w:szCs w:val="24"/>
          <w:rtl/>
        </w:rPr>
        <w:t>ج</w:t>
      </w:r>
      <w:r w:rsidRPr="00DF1589">
        <w:rPr>
          <w:rFonts w:ascii="dana-regular" w:eastAsia="Times New Roman" w:hAnsi="dana-regular" w:cs="B Traffic" w:hint="cs"/>
          <w:color w:val="000000"/>
          <w:sz w:val="24"/>
          <w:szCs w:val="24"/>
          <w:rtl/>
        </w:rPr>
        <w:t>نورد</w:t>
      </w:r>
      <w:r w:rsidR="00363D3C" w:rsidRPr="00DF1589">
        <w:rPr>
          <w:rFonts w:ascii="dana-regular" w:eastAsia="Times New Roman" w:hAnsi="dana-regular" w:cs="B Traffic" w:hint="cs"/>
          <w:color w:val="000000"/>
          <w:sz w:val="24"/>
          <w:szCs w:val="24"/>
          <w:rtl/>
        </w:rPr>
        <w:t xml:space="preserve"> از سال 1395 اقدام به  آموزش نو نهالان در قالب پیش دبستانی (1 و2) نموده </w:t>
      </w:r>
      <w:r w:rsidR="002F60D4" w:rsidRPr="00DF1589">
        <w:rPr>
          <w:rFonts w:ascii="dana-regular" w:eastAsia="Times New Roman" w:hAnsi="dana-regular" w:cs="B Traffic" w:hint="cs"/>
          <w:color w:val="000000"/>
          <w:sz w:val="24"/>
          <w:szCs w:val="24"/>
          <w:rtl/>
        </w:rPr>
        <w:t xml:space="preserve">است </w:t>
      </w:r>
      <w:r w:rsidR="00363D3C" w:rsidRPr="00DF1589">
        <w:rPr>
          <w:rFonts w:ascii="dana-regular" w:eastAsia="Times New Roman" w:hAnsi="dana-regular" w:cs="B Traffic" w:hint="cs"/>
          <w:color w:val="000000"/>
          <w:sz w:val="24"/>
          <w:szCs w:val="24"/>
          <w:rtl/>
        </w:rPr>
        <w:t xml:space="preserve"> در این مر کز همانگونه که در عنوان مر کز ثبت شده است علاوه بر آموزش های رایج که از سوی کار شناسان آموزش و پرورش ابلاغ می گردد ، به طور ویژه نسبت به آموزش حفظ سوره های  انتهایی جزء سی قران کریم اقدام می گردد . چون اعتقاد راسخ داریم که قرآن نور است و وقتی که وارد ذهن نو نهالان که لوح سفیدی می باشد ، می شود باعث رشد آن فرد می گردد و این عمل باعث می شود که در طول دوران تحصیلی دانش آموز مو فقیت هایی را کسب نماید  و این امر عملا در طی چند سال اخیر در نو نهالانی که در این مرکز </w:t>
      </w:r>
      <w:r w:rsidR="002F60D4" w:rsidRPr="00DF1589">
        <w:rPr>
          <w:rFonts w:ascii="dana-regular" w:eastAsia="Times New Roman" w:hAnsi="dana-regular" w:cs="B Traffic" w:hint="cs"/>
          <w:color w:val="000000"/>
          <w:sz w:val="24"/>
          <w:szCs w:val="24"/>
          <w:rtl/>
        </w:rPr>
        <w:t>،</w:t>
      </w:r>
      <w:r w:rsidR="00363D3C" w:rsidRPr="00DF1589">
        <w:rPr>
          <w:rFonts w:ascii="dana-regular" w:eastAsia="Times New Roman" w:hAnsi="dana-regular" w:cs="B Traffic" w:hint="cs"/>
          <w:color w:val="000000"/>
          <w:sz w:val="24"/>
          <w:szCs w:val="24"/>
          <w:rtl/>
        </w:rPr>
        <w:t>آموزش پیش دبستانی را گذرانده اند به عینه خود نمایی  می کند . از سال 1401 به دلیل ساماندهی  مرا کز آموزش پیش از دبستان در سطح کشور  در ذیل وزارت آموزش و پرورش اقدام به تشکیل ساز مان تعلیم و تربیت کودکان نموده است که کلیه مراکز پیش دبستانی ملزم به اقداماتی جهت تبدیل مجوز های دریافتی از آموزش و پرورش را به سازمان تعلیم و تربیت کودکان انجام دهند و این مر کز نیز این اقدامات را انجام و با نام کودکستان غیر دولتی</w:t>
      </w:r>
      <w:r w:rsidR="002F60D4" w:rsidRPr="00DF1589">
        <w:rPr>
          <w:rFonts w:ascii="dana-regular" w:eastAsia="Times New Roman" w:hAnsi="dana-regular" w:cs="B Traffic" w:hint="cs"/>
          <w:color w:val="000000"/>
          <w:sz w:val="24"/>
          <w:szCs w:val="24"/>
          <w:rtl/>
        </w:rPr>
        <w:t xml:space="preserve"> </w:t>
      </w:r>
      <w:r w:rsidR="00363D3C" w:rsidRPr="00DF1589">
        <w:rPr>
          <w:rFonts w:ascii="dana-regular" w:eastAsia="Times New Roman" w:hAnsi="dana-regular" w:cs="B Traffic" w:hint="cs"/>
          <w:color w:val="000000"/>
          <w:sz w:val="24"/>
          <w:szCs w:val="24"/>
          <w:rtl/>
        </w:rPr>
        <w:t xml:space="preserve">باغ قرآن  در سازمان تعلیم و تربیت ثبت گردید </w:t>
      </w:r>
      <w:r w:rsidR="002F60D4" w:rsidRPr="00DF1589">
        <w:rPr>
          <w:rFonts w:ascii="dana-regular" w:eastAsia="Times New Roman" w:hAnsi="dana-regular" w:cs="B Traffic" w:hint="cs"/>
          <w:color w:val="000000"/>
          <w:sz w:val="24"/>
          <w:szCs w:val="24"/>
          <w:rtl/>
        </w:rPr>
        <w:t>ه است</w:t>
      </w:r>
      <w:r w:rsidR="00363D3C" w:rsidRPr="00DF1589">
        <w:rPr>
          <w:rFonts w:ascii="dana-regular" w:eastAsia="Times New Roman" w:hAnsi="dana-regular" w:cs="B Traffic" w:hint="cs"/>
          <w:color w:val="000000"/>
          <w:sz w:val="24"/>
          <w:szCs w:val="24"/>
          <w:rtl/>
        </w:rPr>
        <w:t>.</w:t>
      </w:r>
    </w:p>
    <w:p w:rsidR="00363D3C" w:rsidRPr="00DF1589" w:rsidRDefault="00363D3C" w:rsidP="00DF1589">
      <w:pPr>
        <w:bidi/>
        <w:spacing w:after="75" w:line="480" w:lineRule="auto"/>
        <w:textAlignment w:val="top"/>
        <w:rPr>
          <w:rFonts w:ascii="dana-regular" w:eastAsia="Times New Roman" w:hAnsi="dana-regular" w:cs="B Traffic"/>
          <w:color w:val="000000"/>
          <w:sz w:val="24"/>
          <w:szCs w:val="24"/>
          <w:rtl/>
        </w:rPr>
      </w:pPr>
      <w:r w:rsidRPr="00DF1589">
        <w:rPr>
          <w:rFonts w:ascii="dana-regular" w:eastAsia="Times New Roman" w:hAnsi="dana-regular" w:cs="B Traffic" w:hint="cs"/>
          <w:color w:val="000000"/>
          <w:sz w:val="24"/>
          <w:szCs w:val="24"/>
          <w:rtl/>
        </w:rPr>
        <w:t xml:space="preserve">این مر کز از ابتدای مهر ماه که سال </w:t>
      </w:r>
      <w:r w:rsidR="001D3093" w:rsidRPr="00DF1589">
        <w:rPr>
          <w:rFonts w:ascii="dana-regular" w:eastAsia="Times New Roman" w:hAnsi="dana-regular" w:cs="B Traffic" w:hint="cs"/>
          <w:color w:val="000000"/>
          <w:sz w:val="24"/>
          <w:szCs w:val="24"/>
          <w:rtl/>
        </w:rPr>
        <w:t>تحصیلی در کشور جمهوری اسلامی ایران آغاز میگردد ، شروع به کار نموده تا پایان خرداد سال بعد</w:t>
      </w:r>
      <w:r w:rsidR="002F60D4" w:rsidRPr="00DF1589">
        <w:rPr>
          <w:rFonts w:ascii="dana-regular" w:eastAsia="Times New Roman" w:hAnsi="dana-regular" w:cs="B Traffic" w:hint="cs"/>
          <w:color w:val="000000"/>
          <w:sz w:val="24"/>
          <w:szCs w:val="24"/>
          <w:rtl/>
        </w:rPr>
        <w:t xml:space="preserve">ادامه پیدا می کند </w:t>
      </w:r>
      <w:r w:rsidR="001D3093" w:rsidRPr="00DF1589">
        <w:rPr>
          <w:rFonts w:ascii="dana-regular" w:eastAsia="Times New Roman" w:hAnsi="dana-regular" w:cs="B Traffic" w:hint="cs"/>
          <w:color w:val="000000"/>
          <w:sz w:val="24"/>
          <w:szCs w:val="24"/>
          <w:rtl/>
        </w:rPr>
        <w:t xml:space="preserve"> .این مر کز با استفاده از مربیان با تجربه و خوش فکر و خوش اخلاق نسبت به تعلیم و تربیت کودکان  در محیطی کاملا شاد و مفرح</w:t>
      </w:r>
      <w:r w:rsidR="002F60D4" w:rsidRPr="00DF1589">
        <w:rPr>
          <w:rFonts w:ascii="dana-regular" w:eastAsia="Times New Roman" w:hAnsi="dana-regular" w:cs="B Traffic" w:hint="cs"/>
          <w:color w:val="000000"/>
          <w:sz w:val="24"/>
          <w:szCs w:val="24"/>
          <w:rtl/>
        </w:rPr>
        <w:t xml:space="preserve"> اقدام </w:t>
      </w:r>
      <w:r w:rsidR="001D3093" w:rsidRPr="00DF1589">
        <w:rPr>
          <w:rFonts w:ascii="dana-regular" w:eastAsia="Times New Roman" w:hAnsi="dana-regular" w:cs="B Traffic" w:hint="cs"/>
          <w:color w:val="000000"/>
          <w:sz w:val="24"/>
          <w:szCs w:val="24"/>
          <w:rtl/>
        </w:rPr>
        <w:t>به تشکیل کلاس ها با برنامه ریزی</w:t>
      </w:r>
      <w:r w:rsidR="002F60D4" w:rsidRPr="00DF1589">
        <w:rPr>
          <w:rFonts w:ascii="dana-regular" w:eastAsia="Times New Roman" w:hAnsi="dana-regular" w:cs="B Traffic" w:hint="cs"/>
          <w:color w:val="000000"/>
          <w:sz w:val="24"/>
          <w:szCs w:val="24"/>
          <w:rtl/>
        </w:rPr>
        <w:t xml:space="preserve"> </w:t>
      </w:r>
      <w:r w:rsidR="001D3093" w:rsidRPr="00DF1589">
        <w:rPr>
          <w:rFonts w:ascii="dana-regular" w:eastAsia="Times New Roman" w:hAnsi="dana-regular" w:cs="B Traffic" w:hint="cs"/>
          <w:color w:val="000000"/>
          <w:sz w:val="24"/>
          <w:szCs w:val="24"/>
          <w:rtl/>
        </w:rPr>
        <w:t xml:space="preserve">دقیق در طول سا ل تحصیلی </w:t>
      </w:r>
      <w:r w:rsidR="002F60D4" w:rsidRPr="00DF1589">
        <w:rPr>
          <w:rFonts w:ascii="dana-regular" w:eastAsia="Times New Roman" w:hAnsi="dana-regular" w:cs="B Traffic" w:hint="cs"/>
          <w:color w:val="000000"/>
          <w:sz w:val="24"/>
          <w:szCs w:val="24"/>
          <w:rtl/>
        </w:rPr>
        <w:t xml:space="preserve">را </w:t>
      </w:r>
      <w:r w:rsidR="001D3093" w:rsidRPr="00DF1589">
        <w:rPr>
          <w:rFonts w:ascii="dana-regular" w:eastAsia="Times New Roman" w:hAnsi="dana-regular" w:cs="B Traffic" w:hint="cs"/>
          <w:color w:val="000000"/>
          <w:sz w:val="24"/>
          <w:szCs w:val="24"/>
          <w:rtl/>
        </w:rPr>
        <w:t xml:space="preserve"> می نماید . این مرکز همه روز ه از ساعت 7:30 صبح تا ساعت 12:00 برنامه آموزشی ، تفریحی ، ورزشی و .. را  انجام می دهد . این مر کز مجهز به</w:t>
      </w:r>
      <w:r w:rsidR="002F60D4" w:rsidRPr="00DF1589">
        <w:rPr>
          <w:rFonts w:ascii="dana-regular" w:eastAsia="Times New Roman" w:hAnsi="dana-regular" w:cs="B Traffic" w:hint="cs"/>
          <w:color w:val="000000"/>
          <w:sz w:val="24"/>
          <w:szCs w:val="24"/>
          <w:rtl/>
        </w:rPr>
        <w:t xml:space="preserve"> </w:t>
      </w:r>
      <w:r w:rsidR="001D3093" w:rsidRPr="00DF1589">
        <w:rPr>
          <w:rFonts w:ascii="dana-regular" w:eastAsia="Times New Roman" w:hAnsi="dana-regular" w:cs="B Traffic" w:hint="cs"/>
          <w:color w:val="000000"/>
          <w:sz w:val="24"/>
          <w:szCs w:val="24"/>
          <w:rtl/>
        </w:rPr>
        <w:lastRenderedPageBreak/>
        <w:t>سالن</w:t>
      </w:r>
      <w:r w:rsidR="002F60D4" w:rsidRPr="00DF1589">
        <w:rPr>
          <w:rFonts w:ascii="dana-regular" w:eastAsia="Times New Roman" w:hAnsi="dana-regular" w:cs="B Traffic" w:hint="cs"/>
          <w:color w:val="000000"/>
          <w:sz w:val="24"/>
          <w:szCs w:val="24"/>
          <w:rtl/>
        </w:rPr>
        <w:t xml:space="preserve"> اجتماعات</w:t>
      </w:r>
      <w:r w:rsidR="001D3093" w:rsidRPr="00DF1589">
        <w:rPr>
          <w:rFonts w:ascii="dana-regular" w:eastAsia="Times New Roman" w:hAnsi="dana-regular" w:cs="B Traffic" w:hint="cs"/>
          <w:color w:val="000000"/>
          <w:sz w:val="24"/>
          <w:szCs w:val="24"/>
          <w:rtl/>
        </w:rPr>
        <w:t xml:space="preserve"> بزرگ مفروش و کلاس های مجهز به سیست</w:t>
      </w:r>
      <w:r w:rsidR="002F60D4" w:rsidRPr="00DF1589">
        <w:rPr>
          <w:rFonts w:ascii="dana-regular" w:eastAsia="Times New Roman" w:hAnsi="dana-regular" w:cs="B Traffic" w:hint="cs"/>
          <w:color w:val="000000"/>
          <w:sz w:val="24"/>
          <w:szCs w:val="24"/>
          <w:rtl/>
        </w:rPr>
        <w:t>م</w:t>
      </w:r>
      <w:r w:rsidR="001D3093" w:rsidRPr="00DF1589">
        <w:rPr>
          <w:rFonts w:ascii="dana-regular" w:eastAsia="Times New Roman" w:hAnsi="dana-regular" w:cs="B Traffic" w:hint="cs"/>
          <w:color w:val="000000"/>
          <w:sz w:val="24"/>
          <w:szCs w:val="24"/>
          <w:rtl/>
        </w:rPr>
        <w:t xml:space="preserve"> آموزشی الکترو نیکی </w:t>
      </w:r>
      <w:r w:rsidR="001D3093" w:rsidRPr="00DF1589">
        <w:rPr>
          <w:rFonts w:ascii="dana-regular" w:eastAsia="Times New Roman" w:hAnsi="dana-regular" w:cs="B Traffic"/>
          <w:color w:val="000000"/>
          <w:sz w:val="24"/>
          <w:szCs w:val="24"/>
          <w:rtl/>
        </w:rPr>
        <w:t>–</w:t>
      </w:r>
      <w:r w:rsidR="001D3093" w:rsidRPr="00DF1589">
        <w:rPr>
          <w:rFonts w:ascii="dana-regular" w:eastAsia="Times New Roman" w:hAnsi="dana-regular" w:cs="B Traffic" w:hint="cs"/>
          <w:color w:val="000000"/>
          <w:sz w:val="24"/>
          <w:szCs w:val="24"/>
          <w:rtl/>
        </w:rPr>
        <w:t xml:space="preserve"> فیزیکی بوده و همچنین دارای کتابخانه بزرگی نیز میباشد .</w:t>
      </w:r>
    </w:p>
    <w:p w:rsidR="001D3093" w:rsidRPr="00DF1589" w:rsidRDefault="001D3093" w:rsidP="00DF1589">
      <w:pPr>
        <w:bidi/>
        <w:spacing w:after="75" w:line="480" w:lineRule="auto"/>
        <w:textAlignment w:val="top"/>
        <w:rPr>
          <w:rFonts w:ascii="dana-regular" w:eastAsia="Times New Roman" w:hAnsi="dana-regular" w:cs="B Traffic"/>
          <w:color w:val="000000"/>
          <w:sz w:val="24"/>
          <w:szCs w:val="24"/>
          <w:rtl/>
        </w:rPr>
      </w:pPr>
      <w:r w:rsidRPr="00DF1589">
        <w:rPr>
          <w:rFonts w:ascii="dana-regular" w:eastAsia="Times New Roman" w:hAnsi="dana-regular" w:cs="B Traffic" w:hint="cs"/>
          <w:color w:val="000000"/>
          <w:sz w:val="24"/>
          <w:szCs w:val="24"/>
          <w:rtl/>
        </w:rPr>
        <w:t>آدرس</w:t>
      </w:r>
      <w:r w:rsidR="002F60D4" w:rsidRPr="00DF1589">
        <w:rPr>
          <w:rFonts w:ascii="dana-regular" w:eastAsia="Times New Roman" w:hAnsi="dana-regular" w:cs="B Traffic" w:hint="cs"/>
          <w:color w:val="000000"/>
          <w:sz w:val="24"/>
          <w:szCs w:val="24"/>
          <w:rtl/>
        </w:rPr>
        <w:t xml:space="preserve"> مرکز</w:t>
      </w:r>
      <w:r w:rsidRPr="00DF1589">
        <w:rPr>
          <w:rFonts w:ascii="dana-regular" w:eastAsia="Times New Roman" w:hAnsi="dana-regular" w:cs="B Traffic" w:hint="cs"/>
          <w:color w:val="000000"/>
          <w:sz w:val="24"/>
          <w:szCs w:val="24"/>
          <w:rtl/>
        </w:rPr>
        <w:t xml:space="preserve"> : استان خراسان شمالی شهرستان بجنورد  بلوار استقلال کوچه شهید ایزد خواه ساختمان موسسه دارالقران عترت خراسان شمالی </w:t>
      </w:r>
    </w:p>
    <w:p w:rsidR="001D3093" w:rsidRPr="00DF1589" w:rsidRDefault="001D3093" w:rsidP="00DF1589">
      <w:pPr>
        <w:bidi/>
        <w:spacing w:after="75" w:line="480" w:lineRule="auto"/>
        <w:textAlignment w:val="top"/>
        <w:rPr>
          <w:rFonts w:ascii="dana-regular" w:eastAsia="Times New Roman" w:hAnsi="dana-regular" w:cs="B Traffic"/>
          <w:color w:val="000000"/>
          <w:sz w:val="24"/>
          <w:szCs w:val="24"/>
          <w:rtl/>
        </w:rPr>
      </w:pPr>
      <w:r w:rsidRPr="00DF1589">
        <w:rPr>
          <w:rFonts w:ascii="dana-regular" w:eastAsia="Times New Roman" w:hAnsi="dana-regular" w:cs="B Traffic" w:hint="cs"/>
          <w:color w:val="000000"/>
          <w:sz w:val="24"/>
          <w:szCs w:val="24"/>
          <w:rtl/>
        </w:rPr>
        <w:t>شماره تماس 05832255444 یا 09153844001</w:t>
      </w:r>
    </w:p>
    <w:p w:rsidR="00811403" w:rsidRPr="009E6BAB" w:rsidRDefault="00811403" w:rsidP="00DF1589">
      <w:pPr>
        <w:bidi/>
        <w:spacing w:after="75" w:line="480" w:lineRule="auto"/>
        <w:textAlignment w:val="top"/>
        <w:rPr>
          <w:rFonts w:ascii="Tahoma" w:eastAsia="Times New Roman" w:hAnsi="Tahoma" w:cs="Tahoma"/>
          <w:color w:val="000000"/>
          <w:sz w:val="14"/>
          <w:szCs w:val="14"/>
        </w:rPr>
      </w:pPr>
      <w:r w:rsidRPr="00DF1589">
        <w:rPr>
          <w:rFonts w:ascii="dana-regular" w:eastAsia="Times New Roman" w:hAnsi="dana-regular" w:cs="B Traffic"/>
          <w:color w:val="000000"/>
          <w:sz w:val="24"/>
          <w:szCs w:val="24"/>
        </w:rPr>
        <w:br w:type="textWrapping" w:clear="all"/>
      </w:r>
    </w:p>
    <w:p w:rsidR="000144C2" w:rsidRPr="009E6BAB" w:rsidRDefault="000144C2" w:rsidP="00365DF4">
      <w:pPr>
        <w:bidi/>
        <w:rPr>
          <w:rFonts w:cs="B Traffic"/>
          <w:sz w:val="18"/>
          <w:szCs w:val="18"/>
        </w:rPr>
      </w:pPr>
    </w:p>
    <w:sectPr w:rsidR="000144C2" w:rsidRPr="009E6BAB" w:rsidSect="009E6BAB">
      <w:footnotePr>
        <w:numRestart w:val="eachPage"/>
      </w:footnotePr>
      <w:pgSz w:w="12240" w:h="15840"/>
      <w:pgMar w:top="993" w:right="1041" w:bottom="113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83" w:rsidRDefault="003E2383" w:rsidP="00035B3F">
      <w:pPr>
        <w:spacing w:after="0" w:line="240" w:lineRule="auto"/>
      </w:pPr>
      <w:r>
        <w:separator/>
      </w:r>
    </w:p>
  </w:endnote>
  <w:endnote w:type="continuationSeparator" w:id="0">
    <w:p w:rsidR="003E2383" w:rsidRDefault="003E2383" w:rsidP="0003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a-regular">
    <w:altName w:val="Times New Roman"/>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83" w:rsidRDefault="003E2383" w:rsidP="00035B3F">
      <w:pPr>
        <w:spacing w:after="0" w:line="240" w:lineRule="auto"/>
      </w:pPr>
      <w:r>
        <w:separator/>
      </w:r>
    </w:p>
  </w:footnote>
  <w:footnote w:type="continuationSeparator" w:id="0">
    <w:p w:rsidR="003E2383" w:rsidRDefault="003E2383" w:rsidP="00035B3F">
      <w:pPr>
        <w:spacing w:after="0" w:line="240" w:lineRule="auto"/>
      </w:pPr>
      <w:r>
        <w:continuationSeparator/>
      </w:r>
    </w:p>
  </w:footnote>
  <w:footnote w:id="1">
    <w:p w:rsidR="009E6BAB" w:rsidRDefault="009E6BAB" w:rsidP="009E6BAB">
      <w:pPr>
        <w:pStyle w:val="FootnoteText"/>
        <w:bidi/>
        <w:rPr>
          <w:rFonts w:hint="cs"/>
          <w:rtl/>
          <w:lang w:bidi="fa-IR"/>
        </w:rPr>
      </w:pPr>
      <w:r>
        <w:rPr>
          <w:rFonts w:hint="cs"/>
          <w:rtl/>
          <w:lang w:bidi="fa-IR"/>
        </w:rPr>
        <w:t>1</w:t>
      </w:r>
      <w:r>
        <w:rPr>
          <w:rFonts w:hint="cs"/>
          <w:rtl/>
          <w:lang w:bidi="fa-IR"/>
        </w:rPr>
        <w:t>- ایه 13 سوره مبارکه لقمان</w:t>
      </w:r>
    </w:p>
  </w:footnote>
  <w:footnote w:id="2">
    <w:p w:rsidR="009E6BAB" w:rsidRDefault="009E6BAB" w:rsidP="009E6BAB">
      <w:pPr>
        <w:pStyle w:val="FootnoteText"/>
        <w:bidi/>
        <w:rPr>
          <w:rFonts w:hint="cs"/>
          <w:rtl/>
          <w:lang w:bidi="fa-IR"/>
        </w:rPr>
      </w:pPr>
      <w:r>
        <w:rPr>
          <w:rStyle w:val="FootnoteReference"/>
        </w:rPr>
        <w:footnoteRef/>
      </w:r>
      <w:r>
        <w:t xml:space="preserve"> </w:t>
      </w:r>
      <w:r>
        <w:rPr>
          <w:rFonts w:hint="cs"/>
          <w:rtl/>
          <w:lang w:bidi="fa-IR"/>
        </w:rPr>
        <w:t>ایه 16 سوره مبارکه لقمان</w:t>
      </w:r>
    </w:p>
  </w:footnote>
  <w:footnote w:id="3">
    <w:p w:rsidR="009E6BAB" w:rsidRDefault="009E6BAB" w:rsidP="009E6BAB">
      <w:pPr>
        <w:pStyle w:val="FootnoteText"/>
        <w:bidi/>
        <w:rPr>
          <w:rFonts w:hint="cs"/>
          <w:rtl/>
          <w:lang w:bidi="fa-IR"/>
        </w:rPr>
      </w:pPr>
      <w:r>
        <w:rPr>
          <w:rStyle w:val="FootnoteReference"/>
        </w:rPr>
        <w:footnoteRef/>
      </w:r>
      <w:r>
        <w:t xml:space="preserve"> </w:t>
      </w:r>
      <w:r>
        <w:rPr>
          <w:rFonts w:hint="cs"/>
          <w:rtl/>
          <w:lang w:bidi="fa-IR"/>
        </w:rPr>
        <w:t>آیه 17 سوره مبارکه لقمان</w:t>
      </w:r>
    </w:p>
  </w:footnote>
  <w:footnote w:id="4">
    <w:p w:rsidR="009E6BAB" w:rsidRDefault="009E6BAB" w:rsidP="009E6BAB">
      <w:pPr>
        <w:pStyle w:val="FootnoteText"/>
        <w:bidi/>
        <w:rPr>
          <w:rFonts w:hint="cs"/>
          <w:rtl/>
          <w:lang w:bidi="fa-IR"/>
        </w:rPr>
      </w:pPr>
      <w:r>
        <w:rPr>
          <w:rStyle w:val="FootnoteReference"/>
        </w:rPr>
        <w:footnoteRef/>
      </w:r>
      <w:r>
        <w:t xml:space="preserve"> </w:t>
      </w:r>
      <w:r>
        <w:rPr>
          <w:rFonts w:hint="cs"/>
          <w:rtl/>
          <w:lang w:bidi="fa-IR"/>
        </w:rPr>
        <w:t>آیه 18 سوره مبارکه لقمان</w:t>
      </w:r>
    </w:p>
  </w:footnote>
  <w:footnote w:id="5">
    <w:p w:rsidR="009E6BAB" w:rsidRDefault="009E6BAB" w:rsidP="009E6BAB">
      <w:pPr>
        <w:pStyle w:val="FootnoteText"/>
        <w:bidi/>
        <w:rPr>
          <w:rFonts w:hint="cs"/>
          <w:rtl/>
          <w:lang w:bidi="fa-IR"/>
        </w:rPr>
      </w:pPr>
      <w:r>
        <w:rPr>
          <w:rStyle w:val="FootnoteReference"/>
        </w:rPr>
        <w:footnoteRef/>
      </w:r>
      <w:r>
        <w:t xml:space="preserve"> </w:t>
      </w:r>
      <w:r>
        <w:rPr>
          <w:rFonts w:hint="cs"/>
          <w:rtl/>
          <w:lang w:bidi="fa-IR"/>
        </w:rPr>
        <w:t>آیه 19 سوره مبارکه لقمان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03"/>
    <w:rsid w:val="000144C2"/>
    <w:rsid w:val="00035B3F"/>
    <w:rsid w:val="001D3093"/>
    <w:rsid w:val="00204305"/>
    <w:rsid w:val="002F60D4"/>
    <w:rsid w:val="00363D3C"/>
    <w:rsid w:val="00365DF4"/>
    <w:rsid w:val="003E2383"/>
    <w:rsid w:val="00811403"/>
    <w:rsid w:val="009E6BAB"/>
    <w:rsid w:val="00A67896"/>
    <w:rsid w:val="00DF1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B3F"/>
    <w:rPr>
      <w:sz w:val="20"/>
      <w:szCs w:val="20"/>
    </w:rPr>
  </w:style>
  <w:style w:type="character" w:styleId="FootnoteReference">
    <w:name w:val="footnote reference"/>
    <w:basedOn w:val="DefaultParagraphFont"/>
    <w:uiPriority w:val="99"/>
    <w:semiHidden/>
    <w:unhideWhenUsed/>
    <w:rsid w:val="00035B3F"/>
    <w:rPr>
      <w:vertAlign w:val="superscript"/>
    </w:rPr>
  </w:style>
  <w:style w:type="paragraph" w:styleId="EndnoteText">
    <w:name w:val="endnote text"/>
    <w:basedOn w:val="Normal"/>
    <w:link w:val="EndnoteTextChar"/>
    <w:uiPriority w:val="99"/>
    <w:semiHidden/>
    <w:unhideWhenUsed/>
    <w:rsid w:val="002043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4305"/>
    <w:rPr>
      <w:sz w:val="20"/>
      <w:szCs w:val="20"/>
    </w:rPr>
  </w:style>
  <w:style w:type="character" w:styleId="EndnoteReference">
    <w:name w:val="endnote reference"/>
    <w:basedOn w:val="DefaultParagraphFont"/>
    <w:uiPriority w:val="99"/>
    <w:semiHidden/>
    <w:unhideWhenUsed/>
    <w:rsid w:val="00204305"/>
    <w:rPr>
      <w:vertAlign w:val="superscript"/>
    </w:rPr>
  </w:style>
  <w:style w:type="paragraph" w:styleId="Header">
    <w:name w:val="header"/>
    <w:basedOn w:val="Normal"/>
    <w:link w:val="HeaderChar"/>
    <w:uiPriority w:val="99"/>
    <w:unhideWhenUsed/>
    <w:rsid w:val="009E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AB"/>
  </w:style>
  <w:style w:type="paragraph" w:styleId="Footer">
    <w:name w:val="footer"/>
    <w:basedOn w:val="Normal"/>
    <w:link w:val="FooterChar"/>
    <w:uiPriority w:val="99"/>
    <w:unhideWhenUsed/>
    <w:rsid w:val="009E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B3F"/>
    <w:rPr>
      <w:sz w:val="20"/>
      <w:szCs w:val="20"/>
    </w:rPr>
  </w:style>
  <w:style w:type="character" w:styleId="FootnoteReference">
    <w:name w:val="footnote reference"/>
    <w:basedOn w:val="DefaultParagraphFont"/>
    <w:uiPriority w:val="99"/>
    <w:semiHidden/>
    <w:unhideWhenUsed/>
    <w:rsid w:val="00035B3F"/>
    <w:rPr>
      <w:vertAlign w:val="superscript"/>
    </w:rPr>
  </w:style>
  <w:style w:type="paragraph" w:styleId="EndnoteText">
    <w:name w:val="endnote text"/>
    <w:basedOn w:val="Normal"/>
    <w:link w:val="EndnoteTextChar"/>
    <w:uiPriority w:val="99"/>
    <w:semiHidden/>
    <w:unhideWhenUsed/>
    <w:rsid w:val="002043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4305"/>
    <w:rPr>
      <w:sz w:val="20"/>
      <w:szCs w:val="20"/>
    </w:rPr>
  </w:style>
  <w:style w:type="character" w:styleId="EndnoteReference">
    <w:name w:val="endnote reference"/>
    <w:basedOn w:val="DefaultParagraphFont"/>
    <w:uiPriority w:val="99"/>
    <w:semiHidden/>
    <w:unhideWhenUsed/>
    <w:rsid w:val="00204305"/>
    <w:rPr>
      <w:vertAlign w:val="superscript"/>
    </w:rPr>
  </w:style>
  <w:style w:type="paragraph" w:styleId="Header">
    <w:name w:val="header"/>
    <w:basedOn w:val="Normal"/>
    <w:link w:val="HeaderChar"/>
    <w:uiPriority w:val="99"/>
    <w:unhideWhenUsed/>
    <w:rsid w:val="009E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AB"/>
  </w:style>
  <w:style w:type="paragraph" w:styleId="Footer">
    <w:name w:val="footer"/>
    <w:basedOn w:val="Normal"/>
    <w:link w:val="FooterChar"/>
    <w:uiPriority w:val="99"/>
    <w:unhideWhenUsed/>
    <w:rsid w:val="009E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8077">
      <w:bodyDiv w:val="1"/>
      <w:marLeft w:val="0"/>
      <w:marRight w:val="0"/>
      <w:marTop w:val="0"/>
      <w:marBottom w:val="0"/>
      <w:divBdr>
        <w:top w:val="none" w:sz="0" w:space="0" w:color="auto"/>
        <w:left w:val="none" w:sz="0" w:space="0" w:color="auto"/>
        <w:bottom w:val="none" w:sz="0" w:space="0" w:color="auto"/>
        <w:right w:val="none" w:sz="0" w:space="0" w:color="auto"/>
      </w:divBdr>
      <w:divsChild>
        <w:div w:id="1833837084">
          <w:marLeft w:val="0"/>
          <w:marRight w:val="0"/>
          <w:marTop w:val="75"/>
          <w:marBottom w:val="75"/>
          <w:divBdr>
            <w:top w:val="none" w:sz="0" w:space="0" w:color="auto"/>
            <w:left w:val="none" w:sz="0" w:space="0" w:color="auto"/>
            <w:bottom w:val="none" w:sz="0" w:space="0" w:color="auto"/>
            <w:right w:val="none" w:sz="0" w:space="0" w:color="auto"/>
          </w:divBdr>
        </w:div>
        <w:div w:id="319969470">
          <w:marLeft w:val="0"/>
          <w:marRight w:val="0"/>
          <w:marTop w:val="75"/>
          <w:marBottom w:val="75"/>
          <w:divBdr>
            <w:top w:val="none" w:sz="0" w:space="0" w:color="auto"/>
            <w:left w:val="none" w:sz="0" w:space="0" w:color="auto"/>
            <w:bottom w:val="none" w:sz="0" w:space="0" w:color="auto"/>
            <w:right w:val="none" w:sz="0" w:space="0" w:color="auto"/>
          </w:divBdr>
        </w:div>
      </w:divsChild>
    </w:div>
    <w:div w:id="635990747">
      <w:bodyDiv w:val="1"/>
      <w:marLeft w:val="0"/>
      <w:marRight w:val="0"/>
      <w:marTop w:val="0"/>
      <w:marBottom w:val="0"/>
      <w:divBdr>
        <w:top w:val="none" w:sz="0" w:space="0" w:color="auto"/>
        <w:left w:val="none" w:sz="0" w:space="0" w:color="auto"/>
        <w:bottom w:val="none" w:sz="0" w:space="0" w:color="auto"/>
        <w:right w:val="none" w:sz="0" w:space="0" w:color="auto"/>
      </w:divBdr>
      <w:divsChild>
        <w:div w:id="1979336876">
          <w:marLeft w:val="0"/>
          <w:marRight w:val="0"/>
          <w:marTop w:val="75"/>
          <w:marBottom w:val="75"/>
          <w:divBdr>
            <w:top w:val="none" w:sz="0" w:space="0" w:color="auto"/>
            <w:left w:val="none" w:sz="0" w:space="0" w:color="auto"/>
            <w:bottom w:val="none" w:sz="0" w:space="0" w:color="auto"/>
            <w:right w:val="none" w:sz="0" w:space="0" w:color="auto"/>
          </w:divBdr>
        </w:div>
        <w:div w:id="234362692">
          <w:marLeft w:val="0"/>
          <w:marRight w:val="0"/>
          <w:marTop w:val="75"/>
          <w:marBottom w:val="75"/>
          <w:divBdr>
            <w:top w:val="none" w:sz="0" w:space="0" w:color="auto"/>
            <w:left w:val="none" w:sz="0" w:space="0" w:color="auto"/>
            <w:bottom w:val="none" w:sz="0" w:space="0" w:color="auto"/>
            <w:right w:val="none" w:sz="0" w:space="0" w:color="auto"/>
          </w:divBdr>
        </w:div>
      </w:divsChild>
    </w:div>
    <w:div w:id="1057705118">
      <w:bodyDiv w:val="1"/>
      <w:marLeft w:val="0"/>
      <w:marRight w:val="0"/>
      <w:marTop w:val="0"/>
      <w:marBottom w:val="0"/>
      <w:divBdr>
        <w:top w:val="none" w:sz="0" w:space="0" w:color="auto"/>
        <w:left w:val="none" w:sz="0" w:space="0" w:color="auto"/>
        <w:bottom w:val="none" w:sz="0" w:space="0" w:color="auto"/>
        <w:right w:val="none" w:sz="0" w:space="0" w:color="auto"/>
      </w:divBdr>
      <w:divsChild>
        <w:div w:id="408429080">
          <w:marLeft w:val="0"/>
          <w:marRight w:val="0"/>
          <w:marTop w:val="75"/>
          <w:marBottom w:val="75"/>
          <w:divBdr>
            <w:top w:val="none" w:sz="0" w:space="0" w:color="auto"/>
            <w:left w:val="none" w:sz="0" w:space="0" w:color="auto"/>
            <w:bottom w:val="none" w:sz="0" w:space="0" w:color="auto"/>
            <w:right w:val="none" w:sz="0" w:space="0" w:color="auto"/>
          </w:divBdr>
        </w:div>
        <w:div w:id="1957367087">
          <w:marLeft w:val="0"/>
          <w:marRight w:val="0"/>
          <w:marTop w:val="75"/>
          <w:marBottom w:val="75"/>
          <w:divBdr>
            <w:top w:val="none" w:sz="0" w:space="0" w:color="auto"/>
            <w:left w:val="none" w:sz="0" w:space="0" w:color="auto"/>
            <w:bottom w:val="none" w:sz="0" w:space="0" w:color="auto"/>
            <w:right w:val="none" w:sz="0" w:space="0" w:color="auto"/>
          </w:divBdr>
        </w:div>
      </w:divsChild>
    </w:div>
    <w:div w:id="1649358084">
      <w:bodyDiv w:val="1"/>
      <w:marLeft w:val="0"/>
      <w:marRight w:val="0"/>
      <w:marTop w:val="0"/>
      <w:marBottom w:val="0"/>
      <w:divBdr>
        <w:top w:val="none" w:sz="0" w:space="0" w:color="auto"/>
        <w:left w:val="none" w:sz="0" w:space="0" w:color="auto"/>
        <w:bottom w:val="none" w:sz="0" w:space="0" w:color="auto"/>
        <w:right w:val="none" w:sz="0" w:space="0" w:color="auto"/>
      </w:divBdr>
      <w:divsChild>
        <w:div w:id="1076825060">
          <w:marLeft w:val="0"/>
          <w:marRight w:val="0"/>
          <w:marTop w:val="75"/>
          <w:marBottom w:val="75"/>
          <w:divBdr>
            <w:top w:val="none" w:sz="0" w:space="0" w:color="auto"/>
            <w:left w:val="none" w:sz="0" w:space="0" w:color="auto"/>
            <w:bottom w:val="none" w:sz="0" w:space="0" w:color="auto"/>
            <w:right w:val="none" w:sz="0" w:space="0" w:color="auto"/>
          </w:divBdr>
        </w:div>
        <w:div w:id="1201433310">
          <w:marLeft w:val="0"/>
          <w:marRight w:val="0"/>
          <w:marTop w:val="75"/>
          <w:marBottom w:val="75"/>
          <w:divBdr>
            <w:top w:val="none" w:sz="0" w:space="0" w:color="auto"/>
            <w:left w:val="none" w:sz="0" w:space="0" w:color="auto"/>
            <w:bottom w:val="none" w:sz="0" w:space="0" w:color="auto"/>
            <w:right w:val="none" w:sz="0" w:space="0" w:color="auto"/>
          </w:divBdr>
        </w:div>
      </w:divsChild>
    </w:div>
    <w:div w:id="1731462626">
      <w:bodyDiv w:val="1"/>
      <w:marLeft w:val="0"/>
      <w:marRight w:val="0"/>
      <w:marTop w:val="0"/>
      <w:marBottom w:val="0"/>
      <w:divBdr>
        <w:top w:val="none" w:sz="0" w:space="0" w:color="auto"/>
        <w:left w:val="none" w:sz="0" w:space="0" w:color="auto"/>
        <w:bottom w:val="none" w:sz="0" w:space="0" w:color="auto"/>
        <w:right w:val="none" w:sz="0" w:space="0" w:color="auto"/>
      </w:divBdr>
      <w:divsChild>
        <w:div w:id="1777752463">
          <w:marLeft w:val="0"/>
          <w:marRight w:val="0"/>
          <w:marTop w:val="75"/>
          <w:marBottom w:val="75"/>
          <w:divBdr>
            <w:top w:val="none" w:sz="0" w:space="0" w:color="auto"/>
            <w:left w:val="none" w:sz="0" w:space="0" w:color="auto"/>
            <w:bottom w:val="none" w:sz="0" w:space="0" w:color="auto"/>
            <w:right w:val="none" w:sz="0" w:space="0" w:color="auto"/>
          </w:divBdr>
        </w:div>
        <w:div w:id="198778056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1468-7F1F-45D9-B042-58A6B1E2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LavaN-32428068</dc:creator>
  <cp:lastModifiedBy>LavaN-32428068</cp:lastModifiedBy>
  <cp:revision>2</cp:revision>
  <dcterms:created xsi:type="dcterms:W3CDTF">2023-06-26T08:13:00Z</dcterms:created>
  <dcterms:modified xsi:type="dcterms:W3CDTF">2023-06-28T05:55:00Z</dcterms:modified>
</cp:coreProperties>
</file>